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63FF" w14:textId="1452FA90" w:rsidR="009E1BE6" w:rsidRDefault="009E1BE6">
      <w:pPr>
        <w:spacing w:line="360" w:lineRule="auto"/>
        <w:ind w:left="720"/>
        <w:jc w:val="center"/>
        <w:rPr>
          <w:b/>
          <w:sz w:val="24"/>
          <w:szCs w:val="24"/>
          <w:u w:val="single"/>
          <w:lang w:val="es-AR"/>
        </w:rPr>
      </w:pPr>
      <w:r>
        <w:rPr>
          <w:b/>
          <w:noProof/>
          <w:u w:val="single"/>
        </w:rPr>
        <w:drawing>
          <wp:anchor distT="0" distB="0" distL="0" distR="0" simplePos="0" relativeHeight="251659264" behindDoc="0" locked="0" layoutInCell="1" allowOverlap="1" wp14:anchorId="04D9A2DF" wp14:editId="71EAECC4">
            <wp:simplePos x="0" y="0"/>
            <wp:positionH relativeFrom="margin">
              <wp:align>left</wp:align>
            </wp:positionH>
            <wp:positionV relativeFrom="paragraph">
              <wp:posOffset>-552450</wp:posOffset>
            </wp:positionV>
            <wp:extent cx="2701290" cy="699770"/>
            <wp:effectExtent l="0" t="0" r="381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F9974" w14:textId="100088E2" w:rsidR="009E1BE6" w:rsidRPr="009E1BE6" w:rsidRDefault="009E1BE6" w:rsidP="009E1BE6">
      <w:pPr>
        <w:pStyle w:val="Ttulo1"/>
        <w:keepNext w:val="0"/>
        <w:widowControl w:val="0"/>
        <w:tabs>
          <w:tab w:val="left" w:pos="0"/>
        </w:tabs>
        <w:spacing w:before="70" w:after="0" w:line="360" w:lineRule="auto"/>
        <w:ind w:right="49"/>
        <w:jc w:val="center"/>
        <w:rPr>
          <w:b/>
          <w:sz w:val="22"/>
          <w:szCs w:val="22"/>
          <w:lang w:val="es-AR"/>
        </w:rPr>
      </w:pPr>
      <w:r w:rsidRPr="009E1BE6">
        <w:rPr>
          <w:b/>
          <w:color w:val="1166C2"/>
          <w:sz w:val="22"/>
          <w:szCs w:val="22"/>
          <w:lang w:val="es-AR"/>
        </w:rPr>
        <w:t>Jefatura de Mantenimiento</w:t>
      </w:r>
    </w:p>
    <w:p w14:paraId="00000001" w14:textId="5E3B894A" w:rsidR="00514CB5" w:rsidRPr="009E1BE6" w:rsidRDefault="009E1BE6" w:rsidP="009E1BE6">
      <w:pPr>
        <w:pStyle w:val="Ttulo1"/>
        <w:keepNext w:val="0"/>
        <w:widowControl w:val="0"/>
        <w:tabs>
          <w:tab w:val="left" w:pos="0"/>
        </w:tabs>
        <w:spacing w:before="70" w:after="0" w:line="360" w:lineRule="auto"/>
        <w:ind w:right="1311"/>
        <w:jc w:val="center"/>
        <w:rPr>
          <w:sz w:val="22"/>
          <w:szCs w:val="22"/>
          <w:lang w:val="es-AR"/>
        </w:rPr>
      </w:pPr>
      <w:r>
        <w:rPr>
          <w:b/>
          <w:color w:val="1166C2"/>
          <w:sz w:val="22"/>
          <w:szCs w:val="22"/>
          <w:lang w:val="es-AR"/>
        </w:rPr>
        <w:t xml:space="preserve">                   </w:t>
      </w:r>
      <w:r w:rsidRPr="009E1BE6">
        <w:rPr>
          <w:b/>
          <w:color w:val="1166C2"/>
          <w:sz w:val="22"/>
          <w:szCs w:val="22"/>
          <w:lang w:val="es-AR"/>
        </w:rPr>
        <w:t>Material de lectura</w:t>
      </w:r>
    </w:p>
    <w:p w14:paraId="00000002" w14:textId="77777777" w:rsidR="00514CB5" w:rsidRPr="009E1BE6" w:rsidRDefault="00514CB5" w:rsidP="005A5238">
      <w:pPr>
        <w:spacing w:line="360" w:lineRule="auto"/>
        <w:ind w:left="720"/>
        <w:rPr>
          <w:lang w:val="es-AR"/>
        </w:rPr>
      </w:pPr>
    </w:p>
    <w:p w14:paraId="00000003" w14:textId="77777777" w:rsidR="00514CB5" w:rsidRPr="009E1BE6" w:rsidRDefault="00156379" w:rsidP="005A5238">
      <w:pPr>
        <w:numPr>
          <w:ilvl w:val="0"/>
          <w:numId w:val="5"/>
        </w:numPr>
        <w:spacing w:line="360" w:lineRule="auto"/>
        <w:ind w:left="284" w:hanging="284"/>
        <w:rPr>
          <w:lang w:val="es-AR"/>
        </w:rPr>
      </w:pPr>
      <w:r w:rsidRPr="009E1BE6">
        <w:rPr>
          <w:lang w:val="es-AR"/>
        </w:rPr>
        <w:t>Estatuto y Escalafón para el personal municipal de la Provincia de Santa Fe- Ley Provincial Nº 9286 y Ordenanza Municipal Nº 3574.</w:t>
      </w:r>
    </w:p>
    <w:p w14:paraId="00000005" w14:textId="636C71E1" w:rsidR="00514CB5" w:rsidRPr="009E1BE6" w:rsidRDefault="007F0F8E" w:rsidP="005A5238">
      <w:pPr>
        <w:spacing w:line="360" w:lineRule="auto"/>
        <w:ind w:left="284"/>
        <w:rPr>
          <w:lang w:val="es-AR"/>
        </w:rPr>
      </w:pPr>
      <w:r>
        <w:fldChar w:fldCharType="begin"/>
      </w:r>
      <w:r w:rsidRPr="007F0F8E">
        <w:rPr>
          <w:lang w:val="es-AR"/>
        </w:rPr>
        <w:instrText xml:space="preserve"> HYPERLINK "https://www.rosario.gob.ar/mr/normativa/estatuto-y-escalafon-del-personal-municipal/ordenanza-no-3574-1984-1" \h </w:instrText>
      </w:r>
      <w:r>
        <w:fldChar w:fldCharType="separate"/>
      </w:r>
      <w:r w:rsidR="00156379" w:rsidRPr="009E1BE6">
        <w:rPr>
          <w:rFonts w:eastAsia="Liberation Serif"/>
          <w:color w:val="1155CC"/>
          <w:u w:val="single"/>
          <w:lang w:val="es-AR"/>
        </w:rPr>
        <w:t>https://www.rosario.gob.ar/mr/normativa/estatuto-y-escalafon-del-personal-municipal/ordenanza-no-3574-1984-1</w:t>
      </w:r>
      <w:r>
        <w:rPr>
          <w:rFonts w:eastAsia="Liberation Serif"/>
          <w:color w:val="1155CC"/>
          <w:u w:val="single"/>
          <w:lang w:val="es-AR"/>
        </w:rPr>
        <w:fldChar w:fldCharType="end"/>
      </w:r>
    </w:p>
    <w:p w14:paraId="00000006" w14:textId="77777777" w:rsidR="00514CB5" w:rsidRPr="009E1BE6" w:rsidRDefault="00156379" w:rsidP="005A5238">
      <w:pPr>
        <w:numPr>
          <w:ilvl w:val="0"/>
          <w:numId w:val="4"/>
        </w:numPr>
        <w:spacing w:line="360" w:lineRule="auto"/>
        <w:ind w:left="284" w:hanging="284"/>
        <w:rPr>
          <w:lang w:val="es-AR"/>
        </w:rPr>
      </w:pPr>
      <w:r w:rsidRPr="009E1BE6">
        <w:rPr>
          <w:lang w:val="es-AR"/>
        </w:rPr>
        <w:t>Régimen de Licencias, Justificaciones y Franquicias- Ley Provincial Nº 9256.</w:t>
      </w:r>
    </w:p>
    <w:p w14:paraId="00000008" w14:textId="5259A266" w:rsidR="00514CB5" w:rsidRPr="009E1BE6" w:rsidRDefault="00156379" w:rsidP="005A5238">
      <w:pPr>
        <w:spacing w:line="360" w:lineRule="auto"/>
        <w:ind w:left="284"/>
        <w:rPr>
          <w:rFonts w:eastAsia="Liberation Serif"/>
        </w:rPr>
      </w:pPr>
      <w:r w:rsidRPr="009E1BE6">
        <w:rPr>
          <w:lang w:val="es-AR"/>
        </w:rPr>
        <w:t xml:space="preserve">Ley Orgánica de Municipalidades y Comunas de la Provincia de Santa Fe- Ley Nº 2756. </w:t>
      </w:r>
      <w:r w:rsidR="007F0F8E">
        <w:fldChar w:fldCharType="begin"/>
      </w:r>
      <w:r w:rsidR="007F0F8E" w:rsidRPr="007F0F8E">
        <w:rPr>
          <w:lang w:val="es-AR"/>
        </w:rPr>
        <w:instrText xml:space="preserve"> HYPERLINK "https://www.rosario.gob.ar/inicio/archivos/relicenciaspersonal.pdf" \h </w:instrText>
      </w:r>
      <w:r w:rsidR="007F0F8E">
        <w:fldChar w:fldCharType="separate"/>
      </w:r>
      <w:r w:rsidRPr="009E1BE6">
        <w:rPr>
          <w:rFonts w:eastAsia="Liberation Serif"/>
          <w:color w:val="1155CC"/>
          <w:u w:val="single"/>
        </w:rPr>
        <w:t>https://www.rosario.gob.ar/inicio/archivos/relicenciaspersonal.pdf</w:t>
      </w:r>
      <w:r w:rsidR="007F0F8E">
        <w:rPr>
          <w:rFonts w:eastAsia="Liberation Serif"/>
          <w:color w:val="1155CC"/>
          <w:u w:val="single"/>
        </w:rPr>
        <w:fldChar w:fldCharType="end"/>
      </w:r>
    </w:p>
    <w:p w14:paraId="3563881A" w14:textId="77777777" w:rsidR="00103738" w:rsidRPr="009E1BE6" w:rsidRDefault="00156379" w:rsidP="005A5238">
      <w:pPr>
        <w:numPr>
          <w:ilvl w:val="0"/>
          <w:numId w:val="7"/>
        </w:numPr>
        <w:spacing w:line="360" w:lineRule="auto"/>
        <w:ind w:left="284"/>
        <w:rPr>
          <w:lang w:val="es-AR"/>
        </w:rPr>
      </w:pPr>
      <w:r w:rsidRPr="009E1BE6">
        <w:rPr>
          <w:rFonts w:eastAsia="Liberation Serif"/>
          <w:lang w:val="es-AR"/>
        </w:rPr>
        <w:t xml:space="preserve">Ley de Ética </w:t>
      </w:r>
      <w:r w:rsidR="00103738" w:rsidRPr="009E1BE6">
        <w:rPr>
          <w:lang w:val="es-AR"/>
        </w:rPr>
        <w:t xml:space="preserve">en el Ejercicio de la Función Pública. Ley Provincial Nº 13230 </w:t>
      </w:r>
    </w:p>
    <w:p w14:paraId="3C31A246" w14:textId="53B7FED7" w:rsidR="00103738" w:rsidRPr="007F0F8E" w:rsidRDefault="007F0F8E" w:rsidP="005A5238">
      <w:pPr>
        <w:spacing w:line="360" w:lineRule="auto"/>
        <w:ind w:left="426"/>
        <w:rPr>
          <w:lang w:val="es-AR"/>
        </w:rPr>
      </w:pPr>
      <w:r>
        <w:fldChar w:fldCharType="begin"/>
      </w:r>
      <w:r w:rsidRPr="007F0F8E">
        <w:rPr>
          <w:lang w:val="es-AR"/>
        </w:rPr>
        <w:instrText xml:space="preserve"> HYPERLINK "https://www.santafe.gob.ar/normativa/getFile.php?id=224730&amp;item=109699&amp;cod=28359457cb98818565323563bbaea289" </w:instrText>
      </w:r>
      <w:r>
        <w:fldChar w:fldCharType="separate"/>
      </w:r>
      <w:r w:rsidR="00103738" w:rsidRPr="007F0F8E">
        <w:rPr>
          <w:rStyle w:val="Hipervnculo"/>
          <w:lang w:val="es-AR"/>
        </w:rPr>
        <w:t>https://www.santafe.gob.ar/normativa/getFile.php?id=224730&amp;item=109699&amp;cod=28359457cb98818565323563bbaea289</w:t>
      </w:r>
      <w:r>
        <w:rPr>
          <w:rStyle w:val="Hipervnculo"/>
        </w:rPr>
        <w:fldChar w:fldCharType="end"/>
      </w:r>
      <w:r w:rsidR="00103738" w:rsidRPr="007F0F8E">
        <w:rPr>
          <w:lang w:val="es-AR"/>
        </w:rPr>
        <w:t xml:space="preserve"> </w:t>
      </w:r>
    </w:p>
    <w:p w14:paraId="2E566DEC" w14:textId="176BAAFC" w:rsidR="009E1BE6" w:rsidRPr="005A5238" w:rsidRDefault="00156379" w:rsidP="00ED0347">
      <w:pPr>
        <w:numPr>
          <w:ilvl w:val="0"/>
          <w:numId w:val="2"/>
        </w:numPr>
        <w:spacing w:line="360" w:lineRule="auto"/>
        <w:ind w:left="284"/>
        <w:rPr>
          <w:rFonts w:eastAsia="Liberation Serif"/>
          <w:lang w:val="es-AR"/>
        </w:rPr>
      </w:pPr>
      <w:proofErr w:type="gramStart"/>
      <w:r w:rsidRPr="005A5238">
        <w:rPr>
          <w:rFonts w:eastAsia="Liberation Serif"/>
          <w:lang w:val="es-AR"/>
        </w:rPr>
        <w:t>Ordenanza Nº</w:t>
      </w:r>
      <w:proofErr w:type="gramEnd"/>
      <w:r w:rsidRPr="005A5238">
        <w:rPr>
          <w:rFonts w:eastAsia="Liberation Serif"/>
          <w:lang w:val="es-AR"/>
        </w:rPr>
        <w:t xml:space="preserve"> 7899/05 y su Decreto reglamentario Nº 1840/06 sobre</w:t>
      </w:r>
      <w:r w:rsidR="005A5238" w:rsidRPr="005A5238">
        <w:rPr>
          <w:rFonts w:eastAsia="Liberation Serif"/>
          <w:lang w:val="es-AR"/>
        </w:rPr>
        <w:t xml:space="preserve"> </w:t>
      </w:r>
      <w:r w:rsidRPr="005A5238">
        <w:rPr>
          <w:rFonts w:eastAsia="Liberation Serif"/>
          <w:lang w:val="es-AR"/>
        </w:rPr>
        <w:t xml:space="preserve">Violencia Laboral </w:t>
      </w:r>
    </w:p>
    <w:p w14:paraId="0000000C" w14:textId="78068CDA" w:rsidR="00514CB5" w:rsidRPr="009E1BE6" w:rsidRDefault="007F0F8E" w:rsidP="005A5238">
      <w:pPr>
        <w:spacing w:line="360" w:lineRule="auto"/>
        <w:rPr>
          <w:rFonts w:eastAsia="Liberation Serif"/>
          <w:lang w:val="es-AR"/>
        </w:rPr>
      </w:pPr>
      <w:r>
        <w:fldChar w:fldCharType="begin"/>
      </w:r>
      <w:r w:rsidRPr="007F0F8E">
        <w:rPr>
          <w:lang w:val="es-AR"/>
        </w:rPr>
        <w:instrText xml:space="preserve"> HYPERLINK "https://www.rosario.gob.ar/normativa/ver/visualExterna.do?accion=verNormativa&amp;idNormativa=37851" \h </w:instrText>
      </w:r>
      <w:r>
        <w:fldChar w:fldCharType="separate"/>
      </w:r>
      <w:r w:rsidR="00156379" w:rsidRPr="009E1BE6">
        <w:rPr>
          <w:rFonts w:eastAsia="Liberation Serif"/>
          <w:color w:val="1155CC"/>
          <w:u w:val="single"/>
          <w:lang w:val="es-AR"/>
        </w:rPr>
        <w:t>https://www.rosario.gob.ar/normativa/ver/visualExterna.do?accion=verNormativa&amp;idNormativa=37851</w:t>
      </w:r>
      <w:r>
        <w:rPr>
          <w:rFonts w:eastAsia="Liberation Serif"/>
          <w:color w:val="1155CC"/>
          <w:u w:val="single"/>
          <w:lang w:val="es-AR"/>
        </w:rPr>
        <w:fldChar w:fldCharType="end"/>
      </w:r>
    </w:p>
    <w:p w14:paraId="0000000E" w14:textId="77777777" w:rsidR="00514CB5" w:rsidRPr="009E1BE6" w:rsidRDefault="00156379" w:rsidP="005A5238">
      <w:pPr>
        <w:numPr>
          <w:ilvl w:val="0"/>
          <w:numId w:val="1"/>
        </w:numPr>
        <w:spacing w:line="360" w:lineRule="auto"/>
        <w:ind w:left="284"/>
        <w:rPr>
          <w:rFonts w:eastAsia="Liberation Serif"/>
          <w:lang w:val="es-AR"/>
        </w:rPr>
      </w:pPr>
      <w:proofErr w:type="gramStart"/>
      <w:r w:rsidRPr="009E1BE6">
        <w:rPr>
          <w:rFonts w:eastAsia="Liberation Serif"/>
          <w:lang w:val="es-AR"/>
        </w:rPr>
        <w:t>Ordenanza Nº</w:t>
      </w:r>
      <w:proofErr w:type="gramEnd"/>
      <w:r w:rsidRPr="009E1BE6">
        <w:rPr>
          <w:rFonts w:eastAsia="Liberation Serif"/>
          <w:lang w:val="es-AR"/>
        </w:rPr>
        <w:t xml:space="preserve"> 10.062/20 y su Decreto reglamentario Nº 1.506/20 sobre el</w:t>
      </w:r>
    </w:p>
    <w:p w14:paraId="27536702" w14:textId="6663CBA8" w:rsidR="009E1BE6" w:rsidRDefault="00156379" w:rsidP="005A5238">
      <w:pPr>
        <w:spacing w:line="360" w:lineRule="auto"/>
        <w:rPr>
          <w:rFonts w:eastAsia="Liberation Serif"/>
          <w:lang w:val="es-AR"/>
        </w:rPr>
      </w:pPr>
      <w:r w:rsidRPr="009E1BE6">
        <w:rPr>
          <w:rFonts w:eastAsia="Liberation Serif"/>
          <w:lang w:val="es-AR"/>
        </w:rPr>
        <w:t>Protocolo de Actuación ante situaciones de Violencia de Género en el</w:t>
      </w:r>
      <w:r w:rsidR="005A5238">
        <w:rPr>
          <w:rFonts w:eastAsia="Liberation Serif"/>
          <w:lang w:val="es-AR"/>
        </w:rPr>
        <w:t xml:space="preserve"> </w:t>
      </w:r>
      <w:r w:rsidRPr="009E1BE6">
        <w:rPr>
          <w:rFonts w:eastAsia="Liberation Serif"/>
          <w:lang w:val="es-AR"/>
        </w:rPr>
        <w:t xml:space="preserve">ámbito de la </w:t>
      </w:r>
      <w:r w:rsidR="005A5238">
        <w:rPr>
          <w:rFonts w:eastAsia="Liberation Serif"/>
          <w:lang w:val="es-AR"/>
        </w:rPr>
        <w:t>A</w:t>
      </w:r>
      <w:r w:rsidRPr="009E1BE6">
        <w:rPr>
          <w:rFonts w:eastAsia="Liberation Serif"/>
          <w:lang w:val="es-AR"/>
        </w:rPr>
        <w:t xml:space="preserve">dministración Pública. </w:t>
      </w:r>
    </w:p>
    <w:p w14:paraId="00000010" w14:textId="44C3D1C6" w:rsidR="00514CB5" w:rsidRPr="009E1BE6" w:rsidRDefault="007F0F8E" w:rsidP="005A5238">
      <w:pPr>
        <w:spacing w:line="360" w:lineRule="auto"/>
        <w:rPr>
          <w:rFonts w:eastAsia="Liberation Serif"/>
          <w:lang w:val="es-AR"/>
        </w:rPr>
      </w:pPr>
      <w:r>
        <w:fldChar w:fldCharType="begin"/>
      </w:r>
      <w:r w:rsidRPr="007F0F8E">
        <w:rPr>
          <w:lang w:val="es-AR"/>
        </w:rPr>
        <w:instrText xml:space="preserve"> HYPERLINK "https://www.rosario.gob.ar/normativa/ver/visualExterna.do?accion=verNormativa&amp;idNormativa=165283" \h </w:instrText>
      </w:r>
      <w:r>
        <w:fldChar w:fldCharType="separate"/>
      </w:r>
      <w:r w:rsidR="00156379" w:rsidRPr="009E1BE6">
        <w:rPr>
          <w:rFonts w:eastAsia="Liberation Serif"/>
          <w:color w:val="1155CC"/>
          <w:u w:val="single"/>
          <w:lang w:val="es-AR"/>
        </w:rPr>
        <w:t>https://www.rosario.gob.ar/normativa/ver/visualExterna.do?accion=verNormativa&amp;idNormativa=165283</w:t>
      </w:r>
      <w:r>
        <w:rPr>
          <w:rFonts w:eastAsia="Liberation Serif"/>
          <w:color w:val="1155CC"/>
          <w:u w:val="single"/>
          <w:lang w:val="es-AR"/>
        </w:rPr>
        <w:fldChar w:fldCharType="end"/>
      </w:r>
    </w:p>
    <w:p w14:paraId="2AE129B8" w14:textId="77777777" w:rsidR="009E1BE6" w:rsidRDefault="00156379" w:rsidP="005A5238">
      <w:pPr>
        <w:numPr>
          <w:ilvl w:val="0"/>
          <w:numId w:val="3"/>
        </w:numPr>
        <w:spacing w:line="360" w:lineRule="auto"/>
        <w:ind w:left="284"/>
        <w:rPr>
          <w:rFonts w:eastAsia="Liberation Serif"/>
          <w:lang w:val="es-AR"/>
        </w:rPr>
      </w:pPr>
      <w:r w:rsidRPr="009E1BE6">
        <w:rPr>
          <w:rFonts w:eastAsia="Liberation Serif"/>
          <w:lang w:val="es-AR"/>
        </w:rPr>
        <w:t xml:space="preserve">La Experiencia de la Descentralización en Rosario. Visión, Proyecto y Realidad de un modelo de Ciudad. Rosario 2009. </w:t>
      </w:r>
    </w:p>
    <w:bookmarkStart w:id="0" w:name="_GoBack"/>
    <w:bookmarkEnd w:id="0"/>
    <w:p w14:paraId="00000012" w14:textId="038ED6DB" w:rsidR="00514CB5" w:rsidRPr="009E1BE6" w:rsidRDefault="005A5238" w:rsidP="007F0F8E">
      <w:pPr>
        <w:spacing w:line="360" w:lineRule="auto"/>
        <w:ind w:left="284"/>
        <w:rPr>
          <w:rFonts w:eastAsia="Liberation Serif"/>
          <w:lang w:val="es-AR"/>
        </w:rPr>
      </w:pPr>
      <w:r>
        <w:rPr>
          <w:rFonts w:eastAsia="Liberation Serif"/>
          <w:color w:val="1155CC"/>
          <w:u w:val="single"/>
          <w:lang w:val="es-AR"/>
        </w:rPr>
        <w:fldChar w:fldCharType="begin"/>
      </w:r>
      <w:r>
        <w:rPr>
          <w:rFonts w:eastAsia="Liberation Serif"/>
          <w:color w:val="1155CC"/>
          <w:u w:val="single"/>
          <w:lang w:val="es-AR"/>
        </w:rPr>
        <w:instrText xml:space="preserve"> HYPERLINK "</w:instrText>
      </w:r>
      <w:r w:rsidRPr="009E1BE6">
        <w:rPr>
          <w:rFonts w:eastAsia="Liberation Serif"/>
          <w:color w:val="1155CC"/>
          <w:u w:val="single"/>
          <w:lang w:val="es-AR"/>
        </w:rPr>
        <w:instrText>https://www.rosario.gob.ar/web/sites/default/files/experiencia_descentralizacion.pdf</w:instrText>
      </w:r>
      <w:r>
        <w:rPr>
          <w:rFonts w:eastAsia="Liberation Serif"/>
          <w:color w:val="1155CC"/>
          <w:u w:val="single"/>
          <w:lang w:val="es-AR"/>
        </w:rPr>
        <w:instrText xml:space="preserve">" </w:instrText>
      </w:r>
      <w:r>
        <w:rPr>
          <w:rFonts w:eastAsia="Liberation Serif"/>
          <w:color w:val="1155CC"/>
          <w:u w:val="single"/>
          <w:lang w:val="es-AR"/>
        </w:rPr>
        <w:fldChar w:fldCharType="separate"/>
      </w:r>
      <w:r w:rsidRPr="00AF19CE">
        <w:rPr>
          <w:rStyle w:val="Hipervnculo"/>
          <w:rFonts w:eastAsia="Liberation Serif"/>
          <w:lang w:val="es-AR"/>
        </w:rPr>
        <w:t>https://www.rosario.gob.ar/web/sites/default/files/experiencia_descentralizacion.pdf</w:t>
      </w:r>
      <w:r>
        <w:rPr>
          <w:rFonts w:eastAsia="Liberation Serif"/>
          <w:color w:val="1155CC"/>
          <w:u w:val="single"/>
          <w:lang w:val="es-AR"/>
        </w:rPr>
        <w:fldChar w:fldCharType="end"/>
      </w:r>
    </w:p>
    <w:p w14:paraId="00000013" w14:textId="77777777" w:rsidR="00514CB5" w:rsidRPr="009E1BE6" w:rsidRDefault="00156379" w:rsidP="005A5238">
      <w:pPr>
        <w:spacing w:line="360" w:lineRule="auto"/>
        <w:rPr>
          <w:rFonts w:eastAsia="Liberation Serif"/>
          <w:lang w:val="es-AR"/>
        </w:rPr>
      </w:pPr>
      <w:r w:rsidRPr="009E1BE6">
        <w:rPr>
          <w:rFonts w:eastAsia="Liberation Serif"/>
          <w:lang w:val="es-AR"/>
        </w:rPr>
        <w:t>1.Introducción, pág. 6</w:t>
      </w:r>
    </w:p>
    <w:p w14:paraId="00000014" w14:textId="77777777" w:rsidR="00514CB5" w:rsidRPr="009E1BE6" w:rsidRDefault="00156379" w:rsidP="005A5238">
      <w:pPr>
        <w:spacing w:line="360" w:lineRule="auto"/>
        <w:rPr>
          <w:rFonts w:eastAsia="Liberation Serif"/>
          <w:lang w:val="es-AR"/>
        </w:rPr>
      </w:pPr>
      <w:r w:rsidRPr="009E1BE6">
        <w:rPr>
          <w:rFonts w:eastAsia="Liberation Serif"/>
          <w:lang w:val="es-AR"/>
        </w:rPr>
        <w:t>3.La descentralización como concepción, visión y proyecto de un cambio histórico, pág de 12 a 14.</w:t>
      </w:r>
    </w:p>
    <w:p w14:paraId="00000015" w14:textId="77777777" w:rsidR="00514CB5" w:rsidRPr="009E1BE6" w:rsidRDefault="00156379" w:rsidP="005A5238">
      <w:pPr>
        <w:spacing w:line="360" w:lineRule="auto"/>
        <w:rPr>
          <w:rFonts w:eastAsia="Liberation Serif"/>
        </w:rPr>
      </w:pPr>
      <w:r w:rsidRPr="009E1BE6">
        <w:rPr>
          <w:rFonts w:eastAsia="Liberation Serif"/>
          <w:lang w:val="es-AR"/>
        </w:rPr>
        <w:t xml:space="preserve">4. La descentralización como construcción y como proceso. </w:t>
      </w:r>
      <w:proofErr w:type="spellStart"/>
      <w:r w:rsidRPr="009E1BE6">
        <w:rPr>
          <w:rFonts w:eastAsia="Liberation Serif"/>
        </w:rPr>
        <w:t>Pág</w:t>
      </w:r>
      <w:proofErr w:type="spellEnd"/>
      <w:r w:rsidRPr="009E1BE6">
        <w:rPr>
          <w:rFonts w:eastAsia="Liberation Serif"/>
        </w:rPr>
        <w:t xml:space="preserve"> 17 y 18.</w:t>
      </w:r>
    </w:p>
    <w:p w14:paraId="00000016" w14:textId="77777777" w:rsidR="00514CB5" w:rsidRPr="009E1BE6" w:rsidRDefault="00514CB5" w:rsidP="005A5238">
      <w:pPr>
        <w:spacing w:line="360" w:lineRule="auto"/>
        <w:ind w:left="720"/>
        <w:rPr>
          <w:rFonts w:eastAsia="Liberation Serif"/>
        </w:rPr>
      </w:pPr>
    </w:p>
    <w:p w14:paraId="00000017" w14:textId="77777777" w:rsidR="00514CB5" w:rsidRPr="009E1BE6" w:rsidRDefault="00514CB5" w:rsidP="005A5238">
      <w:pPr>
        <w:spacing w:line="360" w:lineRule="auto"/>
        <w:ind w:left="720"/>
        <w:rPr>
          <w:rFonts w:eastAsia="Liberation Serif"/>
        </w:rPr>
      </w:pPr>
    </w:p>
    <w:p w14:paraId="00000018" w14:textId="77777777" w:rsidR="00514CB5" w:rsidRPr="009E1BE6" w:rsidRDefault="00514CB5" w:rsidP="005A5238"/>
    <w:sectPr w:rsidR="00514CB5" w:rsidRPr="009E1B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246A"/>
    <w:multiLevelType w:val="multilevel"/>
    <w:tmpl w:val="7F487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1145"/>
    <w:multiLevelType w:val="multilevel"/>
    <w:tmpl w:val="90522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3600" w:hanging="360"/>
      </w:pPr>
      <w:rPr>
        <w:u w:val="none"/>
      </w:rPr>
    </w:lvl>
  </w:abstractNum>
  <w:abstractNum w:abstractNumId="2" w15:restartNumberingAfterBreak="0">
    <w:nsid w:val="39E957CC"/>
    <w:multiLevelType w:val="multilevel"/>
    <w:tmpl w:val="FC82B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7558B"/>
    <w:multiLevelType w:val="multilevel"/>
    <w:tmpl w:val="018A6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396F36"/>
    <w:multiLevelType w:val="multilevel"/>
    <w:tmpl w:val="8FE6F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1B3114"/>
    <w:multiLevelType w:val="multilevel"/>
    <w:tmpl w:val="379E2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313608"/>
    <w:multiLevelType w:val="multilevel"/>
    <w:tmpl w:val="1D92E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B5"/>
    <w:rsid w:val="00103738"/>
    <w:rsid w:val="00156379"/>
    <w:rsid w:val="00514CB5"/>
    <w:rsid w:val="005A5238"/>
    <w:rsid w:val="005C0D91"/>
    <w:rsid w:val="007F0F8E"/>
    <w:rsid w:val="009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66BC"/>
  <w15:docId w15:val="{D81F54C2-529B-4345-8CB0-098F878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103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eerbes0</dc:creator>
  <cp:lastModifiedBy>eerbes0</cp:lastModifiedBy>
  <cp:revision>8</cp:revision>
  <dcterms:created xsi:type="dcterms:W3CDTF">2024-11-12T11:10:00Z</dcterms:created>
  <dcterms:modified xsi:type="dcterms:W3CDTF">2024-11-13T13:52:00Z</dcterms:modified>
</cp:coreProperties>
</file>